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B68D3" w14:textId="4D80324A" w:rsidR="00D16E6B" w:rsidRPr="00EA0139" w:rsidRDefault="00D16E6B" w:rsidP="005342A9">
      <w:pPr>
        <w:rPr>
          <w:rFonts w:ascii="Verdana" w:hAnsi="Verdana" w:cs="Arial"/>
        </w:rPr>
      </w:pPr>
      <w:r w:rsidRPr="00EA0139">
        <w:rPr>
          <w:rFonts w:ascii="Verdana" w:hAnsi="Verdana" w:cs="Arial"/>
          <w:highlight w:val="yellow"/>
        </w:rPr>
        <w:t>Coding alert: italics</w:t>
      </w:r>
    </w:p>
    <w:p w14:paraId="63E0E7C7" w14:textId="77777777" w:rsidR="00D16E6B" w:rsidRPr="00EA0139" w:rsidRDefault="00D16E6B" w:rsidP="005342A9">
      <w:pPr>
        <w:rPr>
          <w:rFonts w:ascii="Verdana" w:hAnsi="Verdana" w:cs="Arial"/>
        </w:rPr>
      </w:pPr>
    </w:p>
    <w:p w14:paraId="0F1B559D" w14:textId="6592447C" w:rsidR="000B0987" w:rsidRDefault="000B0987" w:rsidP="005342A9">
      <w:pPr>
        <w:rPr>
          <w:rFonts w:ascii="Verdana" w:hAnsi="Verdana" w:cs="Arial"/>
          <w:highlight w:val="yellow"/>
        </w:rPr>
      </w:pPr>
      <w:r w:rsidRPr="00035C3E">
        <w:rPr>
          <w:rFonts w:ascii="Verdana" w:hAnsi="Verdana" w:cs="Arial"/>
          <w:highlight w:val="yellow"/>
        </w:rPr>
        <w:t xml:space="preserve">Vending </w:t>
      </w:r>
      <w:proofErr w:type="spellStart"/>
      <w:r w:rsidRPr="003D058B">
        <w:rPr>
          <w:rFonts w:ascii="Verdana" w:hAnsi="Verdana" w:cs="Arial"/>
          <w:highlight w:val="yellow"/>
        </w:rPr>
        <w:t>enews</w:t>
      </w:r>
      <w:proofErr w:type="spellEnd"/>
      <w:r w:rsidRPr="003D058B">
        <w:rPr>
          <w:rFonts w:ascii="Verdana" w:hAnsi="Verdana" w:cs="Arial"/>
          <w:highlight w:val="yellow"/>
        </w:rPr>
        <w:t xml:space="preserve"> – </w:t>
      </w:r>
      <w:r w:rsidR="00DF1435">
        <w:rPr>
          <w:rFonts w:ascii="Verdana" w:hAnsi="Verdana" w:cs="Arial"/>
          <w:highlight w:val="yellow"/>
        </w:rPr>
        <w:t>Oct. 1</w:t>
      </w:r>
      <w:r w:rsidR="009A3462">
        <w:rPr>
          <w:rFonts w:ascii="Verdana" w:hAnsi="Verdana" w:cs="Arial"/>
          <w:highlight w:val="yellow"/>
        </w:rPr>
        <w:t>4</w:t>
      </w:r>
    </w:p>
    <w:p w14:paraId="2DC94B9D" w14:textId="77777777" w:rsidR="00C43CC6" w:rsidRDefault="00C43CC6" w:rsidP="005342A9">
      <w:pPr>
        <w:rPr>
          <w:rFonts w:ascii="Verdana" w:hAnsi="Verdana" w:cs="Arial"/>
          <w:highlight w:val="yellow"/>
        </w:rPr>
      </w:pPr>
    </w:p>
    <w:p w14:paraId="7F07AE8B" w14:textId="77777777" w:rsidR="000D2B3F" w:rsidRPr="000D2B3F" w:rsidRDefault="000D2B3F" w:rsidP="000D2B3F">
      <w:pPr>
        <w:rPr>
          <w:rFonts w:ascii="Verdana" w:hAnsi="Verdana" w:cs="Arial"/>
          <w:b/>
        </w:rPr>
      </w:pPr>
      <w:r w:rsidRPr="000D2B3F">
        <w:rPr>
          <w:rFonts w:ascii="Verdana" w:hAnsi="Verdana" w:cs="Arial"/>
          <w:b/>
        </w:rPr>
        <w:t>Fall issue: Snack time</w:t>
      </w:r>
      <w:r>
        <w:rPr>
          <w:rFonts w:ascii="Verdana" w:hAnsi="Verdana" w:cs="Arial"/>
          <w:b/>
        </w:rPr>
        <w:t xml:space="preserve"> | </w:t>
      </w:r>
      <w:r w:rsidRPr="000D2B3F">
        <w:rPr>
          <w:rFonts w:ascii="Verdana" w:hAnsi="Verdana" w:cs="Arial"/>
          <w:b/>
        </w:rPr>
        <w:t xml:space="preserve">Butler new GM of </w:t>
      </w:r>
      <w:proofErr w:type="spellStart"/>
      <w:r w:rsidRPr="000D2B3F">
        <w:rPr>
          <w:rFonts w:ascii="Verdana" w:hAnsi="Verdana" w:cs="Arial"/>
          <w:b/>
        </w:rPr>
        <w:t>Nayax</w:t>
      </w:r>
      <w:proofErr w:type="spellEnd"/>
      <w:r w:rsidRPr="000D2B3F">
        <w:rPr>
          <w:rFonts w:ascii="Verdana" w:hAnsi="Verdana" w:cs="Arial"/>
          <w:b/>
        </w:rPr>
        <w:t xml:space="preserve"> North America</w:t>
      </w:r>
    </w:p>
    <w:p w14:paraId="3887DF61" w14:textId="3649A867" w:rsidR="000D2B3F" w:rsidRDefault="000D2B3F" w:rsidP="000D2B3F">
      <w:pPr>
        <w:rPr>
          <w:rFonts w:ascii="Verdana" w:hAnsi="Verdana" w:cs="Arial"/>
          <w:b/>
        </w:rPr>
      </w:pPr>
      <w:bookmarkStart w:id="0" w:name="_GoBack"/>
      <w:bookmarkEnd w:id="0"/>
    </w:p>
    <w:p w14:paraId="18C67646" w14:textId="77777777" w:rsidR="000D2B3F" w:rsidRDefault="000D2B3F" w:rsidP="000D2B3F">
      <w:pPr>
        <w:rPr>
          <w:rFonts w:ascii="Verdana" w:hAnsi="Verdana" w:cs="Arial"/>
          <w:b/>
        </w:rPr>
      </w:pPr>
    </w:p>
    <w:p w14:paraId="79A3867E" w14:textId="4F916B19" w:rsidR="000D2B3F" w:rsidRPr="000D2B3F" w:rsidRDefault="000D2B3F" w:rsidP="000D2B3F">
      <w:pPr>
        <w:rPr>
          <w:rFonts w:ascii="Verdana" w:hAnsi="Verdana" w:cs="Arial"/>
          <w:b/>
        </w:rPr>
      </w:pPr>
      <w:r w:rsidRPr="000D2B3F">
        <w:rPr>
          <w:rFonts w:ascii="Verdana" w:hAnsi="Verdana" w:cs="Arial"/>
          <w:b/>
        </w:rPr>
        <w:t>Cineplex completes Starburst takeover</w:t>
      </w:r>
    </w:p>
    <w:p w14:paraId="133739C1" w14:textId="32156FFA" w:rsidR="000D2B3F" w:rsidRPr="000D2B3F" w:rsidRDefault="000D2B3F" w:rsidP="000D2B3F">
      <w:pPr>
        <w:rPr>
          <w:rFonts w:ascii="Verdana" w:hAnsi="Verdana" w:cs="Arial"/>
        </w:rPr>
      </w:pPr>
      <w:r w:rsidRPr="000D2B3F">
        <w:rPr>
          <w:rFonts w:ascii="Verdana" w:hAnsi="Verdana" w:cs="Arial"/>
        </w:rPr>
        <w:t>Cineplex Entertainment has completed the acquisition of the remaining 50 per cent that it did not already own of Cineplex Starburst, one of North America’s largest distributors and operators of arcade games.</w:t>
      </w:r>
    </w:p>
    <w:p w14:paraId="530D585F" w14:textId="15691363" w:rsidR="00CC0B90" w:rsidRPr="000D2B3F" w:rsidRDefault="000D2B3F" w:rsidP="005342A9">
      <w:pPr>
        <w:rPr>
          <w:rFonts w:ascii="Verdana" w:hAnsi="Verdana" w:cs="Arial"/>
        </w:rPr>
      </w:pPr>
      <w:hyperlink r:id="rId6" w:history="1">
        <w:r w:rsidRPr="000D2B3F">
          <w:rPr>
            <w:rStyle w:val="Hyperlink"/>
            <w:rFonts w:ascii="Verdana" w:hAnsi="Verdana" w:cs="Arial"/>
          </w:rPr>
          <w:t>http://www.canadianvending.com/news/cineplex-completes-starburst-takeover-4122#sthash.1PJ6AGTJ.dpuf</w:t>
        </w:r>
      </w:hyperlink>
    </w:p>
    <w:p w14:paraId="23A78DA0" w14:textId="77777777" w:rsidR="00D96B7D" w:rsidRPr="00D96B7D" w:rsidRDefault="00D96B7D" w:rsidP="00D96B7D">
      <w:pPr>
        <w:rPr>
          <w:rFonts w:ascii="Verdana" w:hAnsi="Verdana" w:cs="Arial"/>
        </w:rPr>
      </w:pPr>
    </w:p>
    <w:p w14:paraId="2D646E27" w14:textId="77777777" w:rsidR="009A3462" w:rsidRPr="000D2B3F" w:rsidRDefault="009A3462" w:rsidP="009A3462">
      <w:pPr>
        <w:rPr>
          <w:rFonts w:ascii="Verdana" w:hAnsi="Verdana" w:cs="Arial"/>
          <w:b/>
        </w:rPr>
      </w:pPr>
      <w:r w:rsidRPr="000D2B3F">
        <w:rPr>
          <w:rFonts w:ascii="Verdana" w:hAnsi="Verdana" w:cs="Arial"/>
          <w:b/>
        </w:rPr>
        <w:t xml:space="preserve">Butler new GM of </w:t>
      </w:r>
      <w:proofErr w:type="spellStart"/>
      <w:r w:rsidRPr="000D2B3F">
        <w:rPr>
          <w:rFonts w:ascii="Verdana" w:hAnsi="Verdana" w:cs="Arial"/>
          <w:b/>
        </w:rPr>
        <w:t>Nayax</w:t>
      </w:r>
      <w:proofErr w:type="spellEnd"/>
      <w:r w:rsidRPr="000D2B3F">
        <w:rPr>
          <w:rFonts w:ascii="Verdana" w:hAnsi="Verdana" w:cs="Arial"/>
          <w:b/>
        </w:rPr>
        <w:t xml:space="preserve"> North America</w:t>
      </w:r>
    </w:p>
    <w:p w14:paraId="63DF2DB3" w14:textId="375A3F49" w:rsidR="009A3462" w:rsidRPr="009A3462" w:rsidRDefault="009A3462" w:rsidP="009A3462">
      <w:pPr>
        <w:rPr>
          <w:rFonts w:ascii="Verdana" w:hAnsi="Verdana" w:cs="Arial"/>
        </w:rPr>
      </w:pPr>
      <w:r w:rsidRPr="009A3462">
        <w:rPr>
          <w:rFonts w:ascii="Verdana" w:hAnsi="Verdana" w:cs="Arial"/>
        </w:rPr>
        <w:t xml:space="preserve">Industry veteran Glenn Butler has joined </w:t>
      </w:r>
      <w:proofErr w:type="spellStart"/>
      <w:r w:rsidRPr="009A3462">
        <w:rPr>
          <w:rFonts w:ascii="Verdana" w:hAnsi="Verdana" w:cs="Arial"/>
        </w:rPr>
        <w:t>Nayax</w:t>
      </w:r>
      <w:proofErr w:type="spellEnd"/>
      <w:r w:rsidRPr="009A3462">
        <w:rPr>
          <w:rFonts w:ascii="Verdana" w:hAnsi="Verdana" w:cs="Arial"/>
        </w:rPr>
        <w:t xml:space="preserve"> as the general manager of </w:t>
      </w:r>
      <w:proofErr w:type="spellStart"/>
      <w:r w:rsidRPr="009A3462">
        <w:rPr>
          <w:rFonts w:ascii="Verdana" w:hAnsi="Verdana" w:cs="Arial"/>
        </w:rPr>
        <w:t>Nayax</w:t>
      </w:r>
      <w:proofErr w:type="spellEnd"/>
      <w:r w:rsidRPr="009A3462">
        <w:rPr>
          <w:rFonts w:ascii="Verdana" w:hAnsi="Verdana" w:cs="Arial"/>
        </w:rPr>
        <w:t xml:space="preserve"> North America.</w:t>
      </w:r>
    </w:p>
    <w:p w14:paraId="336D646D" w14:textId="1C3A9F20" w:rsidR="00CC0B90" w:rsidRDefault="009A3462" w:rsidP="009A3462">
      <w:pPr>
        <w:rPr>
          <w:rFonts w:ascii="Verdana" w:hAnsi="Verdana" w:cs="Arial"/>
        </w:rPr>
      </w:pPr>
      <w:hyperlink r:id="rId7" w:history="1">
        <w:r w:rsidRPr="009A3462">
          <w:rPr>
            <w:rStyle w:val="Hyperlink"/>
            <w:rFonts w:ascii="Verdana" w:hAnsi="Verdana" w:cs="Arial"/>
          </w:rPr>
          <w:t>http://www.canadianvending.com/news/butler-new-gm-of-nayax-north-america-4126#sthash.JQfD3eCD.dpuf</w:t>
        </w:r>
      </w:hyperlink>
    </w:p>
    <w:p w14:paraId="7B197CE0" w14:textId="77777777" w:rsidR="000D2B3F" w:rsidRDefault="000D2B3F" w:rsidP="009A3462">
      <w:pPr>
        <w:rPr>
          <w:rFonts w:ascii="Verdana" w:hAnsi="Verdana" w:cs="Arial"/>
        </w:rPr>
      </w:pPr>
    </w:p>
    <w:p w14:paraId="5D7CAE8E" w14:textId="77777777" w:rsidR="000D2B3F" w:rsidRPr="000D2B3F" w:rsidRDefault="000D2B3F" w:rsidP="000D2B3F">
      <w:pPr>
        <w:rPr>
          <w:rFonts w:ascii="Verdana" w:hAnsi="Verdana" w:cs="Arial"/>
          <w:b/>
        </w:rPr>
      </w:pPr>
      <w:r w:rsidRPr="000D2B3F">
        <w:rPr>
          <w:rFonts w:ascii="Verdana" w:hAnsi="Verdana" w:cs="Arial"/>
          <w:b/>
        </w:rPr>
        <w:t xml:space="preserve">Coca-Cola's </w:t>
      </w:r>
      <w:proofErr w:type="spellStart"/>
      <w:r w:rsidRPr="000D2B3F">
        <w:rPr>
          <w:rFonts w:ascii="Verdana" w:hAnsi="Verdana" w:cs="Arial"/>
          <w:b/>
        </w:rPr>
        <w:t>Vitaminwater</w:t>
      </w:r>
      <w:proofErr w:type="spellEnd"/>
      <w:r w:rsidRPr="000D2B3F">
        <w:rPr>
          <w:rFonts w:ascii="Verdana" w:hAnsi="Verdana" w:cs="Arial"/>
          <w:b/>
        </w:rPr>
        <w:t xml:space="preserve"> forced to add 'with sweeteners' to label</w:t>
      </w:r>
    </w:p>
    <w:p w14:paraId="432D0556" w14:textId="7E057054" w:rsidR="000D2B3F" w:rsidRPr="000D2B3F" w:rsidRDefault="000D2B3F" w:rsidP="000D2B3F">
      <w:pPr>
        <w:rPr>
          <w:rFonts w:ascii="Verdana" w:hAnsi="Verdana" w:cs="Arial"/>
        </w:rPr>
      </w:pPr>
      <w:r w:rsidRPr="000D2B3F">
        <w:rPr>
          <w:rFonts w:ascii="Verdana" w:hAnsi="Verdana" w:cs="Arial"/>
        </w:rPr>
        <w:t xml:space="preserve">Coca-Cola will tweak the labelling for </w:t>
      </w:r>
      <w:proofErr w:type="spellStart"/>
      <w:r w:rsidRPr="000D2B3F">
        <w:rPr>
          <w:rFonts w:ascii="Verdana" w:hAnsi="Verdana" w:cs="Arial"/>
        </w:rPr>
        <w:t>Vitaminwater</w:t>
      </w:r>
      <w:proofErr w:type="spellEnd"/>
      <w:r w:rsidRPr="000D2B3F">
        <w:rPr>
          <w:rFonts w:ascii="Verdana" w:hAnsi="Verdana" w:cs="Arial"/>
        </w:rPr>
        <w:t xml:space="preserve"> to settle a lawsuit that it was making misleading health claims about the drinks. CBC News reports.</w:t>
      </w:r>
    </w:p>
    <w:p w14:paraId="1BD89B42" w14:textId="31B343DF" w:rsidR="000D2B3F" w:rsidRPr="009A3462" w:rsidRDefault="000D2B3F" w:rsidP="000D2B3F">
      <w:pPr>
        <w:rPr>
          <w:rFonts w:ascii="Verdana" w:hAnsi="Verdana" w:cs="Arial"/>
        </w:rPr>
      </w:pPr>
      <w:r w:rsidRPr="000D2B3F">
        <w:rPr>
          <w:rFonts w:ascii="Verdana" w:hAnsi="Verdana" w:cs="Arial"/>
        </w:rPr>
        <w:t>http://www.canadianvending.com/news/coca-colas-vitaminwater-forced-to-add-with-sweeteners-to-label-4121#sthash.hUXunHnS.dpuf</w:t>
      </w:r>
    </w:p>
    <w:p w14:paraId="22CB8B30" w14:textId="77777777" w:rsidR="009A3462" w:rsidRPr="009A3462" w:rsidRDefault="009A3462" w:rsidP="009A3462">
      <w:pPr>
        <w:pStyle w:val="ListParagraph"/>
        <w:rPr>
          <w:rFonts w:ascii="Verdana" w:hAnsi="Verdana" w:cs="Arial"/>
          <w:highlight w:val="yellow"/>
        </w:rPr>
      </w:pPr>
    </w:p>
    <w:p w14:paraId="36D83E85" w14:textId="5AC73CEA" w:rsidR="000955D1" w:rsidRDefault="00CC0B90" w:rsidP="000955D1">
      <w:pPr>
        <w:rPr>
          <w:rFonts w:ascii="Verdana" w:hAnsi="Verdana" w:cs="Arial"/>
        </w:rPr>
      </w:pPr>
      <w:r w:rsidRPr="00311A3A">
        <w:rPr>
          <w:rFonts w:ascii="Verdana" w:hAnsi="Verdana" w:cs="Arial"/>
          <w:highlight w:val="yellow"/>
        </w:rPr>
        <w:t xml:space="preserve">Photo: </w:t>
      </w:r>
      <w:r w:rsidR="00311A3A" w:rsidRPr="00311A3A">
        <w:rPr>
          <w:rFonts w:ascii="Verdana" w:hAnsi="Verdana" w:cs="Arial"/>
          <w:highlight w:val="yellow"/>
        </w:rPr>
        <w:t>SnackTime.jpg</w:t>
      </w:r>
    </w:p>
    <w:p w14:paraId="234738F5" w14:textId="687BE916" w:rsidR="009A3462" w:rsidRPr="000D2B3F" w:rsidRDefault="00311A3A" w:rsidP="009A3462">
      <w:pPr>
        <w:rPr>
          <w:rFonts w:ascii="Verdana" w:hAnsi="Verdana" w:cs="Arial"/>
          <w:b/>
        </w:rPr>
      </w:pPr>
      <w:r w:rsidRPr="000D2B3F">
        <w:rPr>
          <w:rFonts w:ascii="Verdana" w:hAnsi="Verdana" w:cs="Arial"/>
          <w:b/>
        </w:rPr>
        <w:t xml:space="preserve">Fall issue: </w:t>
      </w:r>
      <w:r w:rsidR="009A3462" w:rsidRPr="000D2B3F">
        <w:rPr>
          <w:rFonts w:ascii="Verdana" w:hAnsi="Verdana" w:cs="Arial"/>
          <w:b/>
        </w:rPr>
        <w:t>Snack time</w:t>
      </w:r>
    </w:p>
    <w:p w14:paraId="5BD391DA" w14:textId="5A018358" w:rsidR="00311A3A" w:rsidRDefault="00311A3A" w:rsidP="00311A3A">
      <w:pPr>
        <w:rPr>
          <w:rFonts w:ascii="Verdana" w:hAnsi="Verdana" w:cs="Arial"/>
        </w:rPr>
      </w:pPr>
      <w:r w:rsidRPr="00311A3A">
        <w:rPr>
          <w:rFonts w:ascii="Verdana" w:hAnsi="Verdana" w:cs="Arial"/>
        </w:rPr>
        <w:t>Snacking didn’t just r</w:t>
      </w:r>
      <w:r>
        <w:rPr>
          <w:rFonts w:ascii="Verdana" w:hAnsi="Verdana" w:cs="Arial"/>
        </w:rPr>
        <w:t xml:space="preserve">uin supper – it exterminated it, writes </w:t>
      </w:r>
      <w:r w:rsidRPr="009A3462">
        <w:rPr>
          <w:rFonts w:ascii="Verdana" w:hAnsi="Verdana" w:cs="Arial"/>
        </w:rPr>
        <w:t xml:space="preserve">Michelle </w:t>
      </w:r>
      <w:proofErr w:type="spellStart"/>
      <w:r w:rsidRPr="009A3462">
        <w:rPr>
          <w:rFonts w:ascii="Verdana" w:hAnsi="Verdana" w:cs="Arial"/>
        </w:rPr>
        <w:t>Brisebois</w:t>
      </w:r>
      <w:proofErr w:type="spellEnd"/>
      <w:r>
        <w:rPr>
          <w:rFonts w:ascii="Verdana" w:hAnsi="Verdana" w:cs="Arial"/>
        </w:rPr>
        <w:t xml:space="preserve"> in the latest issue of &lt;</w:t>
      </w:r>
      <w:proofErr w:type="spellStart"/>
      <w:r>
        <w:rPr>
          <w:rFonts w:ascii="Verdana" w:hAnsi="Verdana" w:cs="Arial"/>
        </w:rPr>
        <w:t>i</w:t>
      </w:r>
      <w:proofErr w:type="spellEnd"/>
      <w:r>
        <w:rPr>
          <w:rFonts w:ascii="Verdana" w:hAnsi="Verdana" w:cs="Arial"/>
        </w:rPr>
        <w:t>&gt;Canadian Vending</w:t>
      </w:r>
      <w:proofErr w:type="gramStart"/>
      <w:r>
        <w:rPr>
          <w:rFonts w:ascii="Verdana" w:hAnsi="Verdana" w:cs="Arial"/>
        </w:rPr>
        <w:t>.&lt;</w:t>
      </w:r>
      <w:proofErr w:type="gramEnd"/>
      <w:r>
        <w:rPr>
          <w:rFonts w:ascii="Verdana" w:hAnsi="Verdana" w:cs="Arial"/>
        </w:rPr>
        <w:t>/</w:t>
      </w:r>
      <w:proofErr w:type="spellStart"/>
      <w:r>
        <w:rPr>
          <w:rFonts w:ascii="Verdana" w:hAnsi="Verdana" w:cs="Arial"/>
        </w:rPr>
        <w:t>i</w:t>
      </w:r>
      <w:proofErr w:type="spellEnd"/>
      <w:r>
        <w:rPr>
          <w:rFonts w:ascii="Verdana" w:hAnsi="Verdana" w:cs="Arial"/>
        </w:rPr>
        <w:t>&gt;</w:t>
      </w:r>
      <w:r w:rsidRPr="00311A3A">
        <w:rPr>
          <w:rFonts w:ascii="Verdana" w:hAnsi="Verdana" w:cs="Arial"/>
        </w:rPr>
        <w:t xml:space="preserve"> This shift creates a profound effect on the types of snacks and t</w:t>
      </w:r>
      <w:r>
        <w:rPr>
          <w:rFonts w:ascii="Verdana" w:hAnsi="Verdana" w:cs="Arial"/>
        </w:rPr>
        <w:t>imes of snacks consumers desire, she explains.</w:t>
      </w:r>
      <w:r w:rsidRPr="00311A3A">
        <w:rPr>
          <w:rFonts w:ascii="Verdana" w:hAnsi="Verdana" w:cs="Arial"/>
        </w:rPr>
        <w:t xml:space="preserve"> </w:t>
      </w:r>
      <w:r w:rsidR="001A6111">
        <w:rPr>
          <w:rFonts w:ascii="Verdana" w:hAnsi="Verdana" w:cs="Arial"/>
        </w:rPr>
        <w:t>Explore t</w:t>
      </w:r>
      <w:r>
        <w:rPr>
          <w:rFonts w:ascii="Verdana" w:hAnsi="Verdana" w:cs="Arial"/>
        </w:rPr>
        <w:t>his change in behaviour along with ni</w:t>
      </w:r>
      <w:r w:rsidR="001A6111">
        <w:rPr>
          <w:rFonts w:ascii="Verdana" w:hAnsi="Verdana" w:cs="Arial"/>
        </w:rPr>
        <w:t xml:space="preserve">ne other hot trends in snacking, along with a Q-and-A on snacking from </w:t>
      </w:r>
      <w:proofErr w:type="spellStart"/>
      <w:r w:rsidR="001A6111">
        <w:rPr>
          <w:rFonts w:ascii="Verdana" w:hAnsi="Verdana" w:cs="Arial"/>
        </w:rPr>
        <w:t>Euromonitor</w:t>
      </w:r>
      <w:proofErr w:type="spellEnd"/>
      <w:r w:rsidR="001A6111">
        <w:rPr>
          <w:rFonts w:ascii="Verdana" w:hAnsi="Verdana" w:cs="Arial"/>
        </w:rPr>
        <w:t xml:space="preserve"> International.</w:t>
      </w:r>
    </w:p>
    <w:p w14:paraId="0D764170" w14:textId="691F152A" w:rsidR="009A3462" w:rsidRPr="009A3462" w:rsidRDefault="00311A3A" w:rsidP="009A3462">
      <w:pPr>
        <w:rPr>
          <w:rFonts w:ascii="Verdana" w:hAnsi="Verdana" w:cs="Arial"/>
        </w:rPr>
      </w:pPr>
      <w:r w:rsidRPr="00311A3A">
        <w:rPr>
          <w:rFonts w:ascii="Verdana" w:hAnsi="Verdana" w:cs="Arial"/>
        </w:rPr>
        <w:t>http://www.canadianvending.com/consumer-behaviour/snack-time-4104</w:t>
      </w:r>
    </w:p>
    <w:p w14:paraId="68E3DC74" w14:textId="07189AD1" w:rsidR="009A3462" w:rsidRPr="00CC0B90" w:rsidRDefault="009A3462" w:rsidP="009A3462">
      <w:pPr>
        <w:rPr>
          <w:rFonts w:ascii="Verdana" w:hAnsi="Verdana" w:cs="Arial"/>
        </w:rPr>
      </w:pPr>
      <w:r w:rsidRPr="009A3462">
        <w:rPr>
          <w:rFonts w:ascii="Verdana" w:hAnsi="Verdana" w:cs="Arial"/>
        </w:rPr>
        <w:t>http://www.canadianvending.com/consumer-behaviour/snack-time-4104#sthash.r2H1mNQ9.dpuf</w:t>
      </w:r>
    </w:p>
    <w:p w14:paraId="099BB3DB" w14:textId="77777777" w:rsidR="00CC0B90" w:rsidRDefault="00CC0B90" w:rsidP="00CC0B90">
      <w:pPr>
        <w:rPr>
          <w:rFonts w:ascii="Verdana" w:hAnsi="Verdana" w:cs="Arial"/>
        </w:rPr>
      </w:pPr>
    </w:p>
    <w:p w14:paraId="2359126E" w14:textId="77777777" w:rsidR="00CC0B90" w:rsidRPr="00CC0B90" w:rsidRDefault="00CC0B90" w:rsidP="00CC0B90">
      <w:pPr>
        <w:rPr>
          <w:rFonts w:ascii="Verdana" w:hAnsi="Verdana" w:cs="Arial"/>
        </w:rPr>
      </w:pPr>
    </w:p>
    <w:p w14:paraId="6112AB85" w14:textId="77777777" w:rsidR="00EE6DCE" w:rsidRDefault="00EE6DCE" w:rsidP="005342A9">
      <w:pPr>
        <w:rPr>
          <w:rFonts w:ascii="Verdana" w:hAnsi="Verdana" w:cs="Arial"/>
        </w:rPr>
      </w:pPr>
    </w:p>
    <w:p w14:paraId="715FB00C" w14:textId="77777777" w:rsidR="00035C3E" w:rsidRDefault="00035C3E" w:rsidP="005342A9">
      <w:pPr>
        <w:rPr>
          <w:rFonts w:ascii="Verdana" w:hAnsi="Verdana" w:cs="Arial"/>
        </w:rPr>
      </w:pPr>
    </w:p>
    <w:p w14:paraId="0E1588A2" w14:textId="77777777" w:rsidR="0075608F" w:rsidRDefault="0075608F" w:rsidP="003D058B">
      <w:pPr>
        <w:rPr>
          <w:rFonts w:ascii="Verdana" w:hAnsi="Verdana" w:cs="Arial"/>
        </w:rPr>
      </w:pPr>
    </w:p>
    <w:p w14:paraId="41A60B0F" w14:textId="77777777" w:rsidR="003D058B" w:rsidRDefault="003D058B" w:rsidP="003D058B">
      <w:pPr>
        <w:rPr>
          <w:rFonts w:ascii="Verdana" w:hAnsi="Verdana" w:cs="Arial"/>
        </w:rPr>
      </w:pPr>
    </w:p>
    <w:p w14:paraId="51D087FF" w14:textId="77777777" w:rsidR="002B5002" w:rsidRPr="0009442B" w:rsidRDefault="002B5002" w:rsidP="0009442B">
      <w:pPr>
        <w:rPr>
          <w:rFonts w:ascii="Verdana" w:hAnsi="Verdana" w:cs="Arial"/>
        </w:rPr>
      </w:pPr>
    </w:p>
    <w:p w14:paraId="0D7F31D3" w14:textId="77777777" w:rsidR="001E22DD" w:rsidRPr="00EA0139" w:rsidRDefault="001E22DD" w:rsidP="005342A9">
      <w:pPr>
        <w:rPr>
          <w:rFonts w:ascii="Verdana" w:hAnsi="Verdana" w:cs="Arial"/>
        </w:rPr>
      </w:pPr>
    </w:p>
    <w:p w14:paraId="5C284840" w14:textId="77777777" w:rsidR="00D37DC7" w:rsidRPr="00EA0139" w:rsidRDefault="00D37DC7" w:rsidP="005342A9">
      <w:pPr>
        <w:rPr>
          <w:rFonts w:ascii="Verdana" w:hAnsi="Verdana" w:cs="Arial"/>
        </w:rPr>
      </w:pPr>
    </w:p>
    <w:p w14:paraId="15444FE0" w14:textId="77777777" w:rsidR="009021D1" w:rsidRPr="00EA0139" w:rsidRDefault="009021D1" w:rsidP="005342A9">
      <w:pPr>
        <w:rPr>
          <w:rFonts w:ascii="Verdana" w:hAnsi="Verdana" w:cs="Arial"/>
        </w:rPr>
      </w:pPr>
    </w:p>
    <w:p w14:paraId="0234559C" w14:textId="77777777" w:rsidR="00C12E21" w:rsidRPr="00EA0139" w:rsidRDefault="00C12E21" w:rsidP="005342A9">
      <w:pPr>
        <w:rPr>
          <w:rFonts w:ascii="Verdana" w:hAnsi="Verdana" w:cs="Arial"/>
        </w:rPr>
      </w:pPr>
    </w:p>
    <w:p w14:paraId="67340F6F" w14:textId="77777777" w:rsidR="00C12E21" w:rsidRPr="00EA0139" w:rsidRDefault="00C12E21" w:rsidP="005342A9">
      <w:pPr>
        <w:rPr>
          <w:rFonts w:ascii="Verdana" w:hAnsi="Verdana" w:cs="Arial"/>
        </w:rPr>
      </w:pPr>
    </w:p>
    <w:p w14:paraId="71BFFDA7" w14:textId="77777777" w:rsidR="00C12E21" w:rsidRPr="00EA0139" w:rsidRDefault="00C12E21" w:rsidP="005342A9">
      <w:pPr>
        <w:rPr>
          <w:rFonts w:ascii="Verdana" w:hAnsi="Verdana" w:cs="Arial"/>
        </w:rPr>
      </w:pPr>
    </w:p>
    <w:p w14:paraId="0FA59250" w14:textId="77777777" w:rsidR="008816B0" w:rsidRPr="00EA0139" w:rsidRDefault="008816B0" w:rsidP="00B76CA0">
      <w:pPr>
        <w:rPr>
          <w:rFonts w:ascii="Verdana" w:hAnsi="Verdana" w:cs="Arial"/>
        </w:rPr>
      </w:pPr>
    </w:p>
    <w:p w14:paraId="5AAC8918" w14:textId="77777777" w:rsidR="008517BA" w:rsidRPr="00EA0139" w:rsidRDefault="008517BA" w:rsidP="008517BA">
      <w:pPr>
        <w:rPr>
          <w:rFonts w:ascii="Verdana" w:hAnsi="Verdana" w:cs="Arial"/>
        </w:rPr>
      </w:pPr>
    </w:p>
    <w:p w14:paraId="1B066FB7" w14:textId="77777777" w:rsidR="009D4D62" w:rsidRPr="00EA0139" w:rsidRDefault="009D4D62" w:rsidP="009D4D62">
      <w:pPr>
        <w:rPr>
          <w:rFonts w:ascii="Verdana" w:hAnsi="Verdana" w:cs="Arial"/>
        </w:rPr>
      </w:pPr>
    </w:p>
    <w:p w14:paraId="61AE9324" w14:textId="77777777" w:rsidR="005342A9" w:rsidRPr="00EA0139" w:rsidRDefault="005342A9" w:rsidP="003E79AA">
      <w:pPr>
        <w:rPr>
          <w:rFonts w:ascii="Verdana" w:hAnsi="Verdana" w:cs="Arial"/>
        </w:rPr>
      </w:pPr>
    </w:p>
    <w:sectPr w:rsidR="005342A9" w:rsidRPr="00EA0139" w:rsidSect="000A1C6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1BF6"/>
    <w:multiLevelType w:val="hybridMultilevel"/>
    <w:tmpl w:val="47DAE1D4"/>
    <w:lvl w:ilvl="0" w:tplc="6BF41140">
      <w:start w:val="2250"/>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E731A"/>
    <w:multiLevelType w:val="hybridMultilevel"/>
    <w:tmpl w:val="59EC322A"/>
    <w:lvl w:ilvl="0" w:tplc="F6DCFA50">
      <w:start w:val="2250"/>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E20B0"/>
    <w:multiLevelType w:val="hybridMultilevel"/>
    <w:tmpl w:val="329CF1EA"/>
    <w:lvl w:ilvl="0" w:tplc="DEC25FDE">
      <w:start w:val="21"/>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B4540"/>
    <w:multiLevelType w:val="hybridMultilevel"/>
    <w:tmpl w:val="808C1540"/>
    <w:lvl w:ilvl="0" w:tplc="B834467C">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50298"/>
    <w:multiLevelType w:val="hybridMultilevel"/>
    <w:tmpl w:val="9ED4CB3E"/>
    <w:lvl w:ilvl="0" w:tplc="E0AE0BC4">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717D5"/>
    <w:multiLevelType w:val="hybridMultilevel"/>
    <w:tmpl w:val="C0AC1086"/>
    <w:lvl w:ilvl="0" w:tplc="D9426832">
      <w:start w:val="6"/>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04EE6"/>
    <w:multiLevelType w:val="hybridMultilevel"/>
    <w:tmpl w:val="C612220C"/>
    <w:lvl w:ilvl="0" w:tplc="515A730A">
      <w:start w:val="840"/>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67311"/>
    <w:multiLevelType w:val="hybridMultilevel"/>
    <w:tmpl w:val="04101EA2"/>
    <w:lvl w:ilvl="0" w:tplc="61AA42C6">
      <w:start w:val="6"/>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03D95"/>
    <w:multiLevelType w:val="hybridMultilevel"/>
    <w:tmpl w:val="F03276B4"/>
    <w:lvl w:ilvl="0" w:tplc="1B783650">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D90105"/>
    <w:multiLevelType w:val="hybridMultilevel"/>
    <w:tmpl w:val="043CA93C"/>
    <w:lvl w:ilvl="0" w:tplc="F118EEC8">
      <w:start w:val="840"/>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7D6BE2"/>
    <w:multiLevelType w:val="hybridMultilevel"/>
    <w:tmpl w:val="8216E5BE"/>
    <w:lvl w:ilvl="0" w:tplc="86063D0C">
      <w:start w:val="21"/>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3744D4"/>
    <w:multiLevelType w:val="hybridMultilevel"/>
    <w:tmpl w:val="34D2A238"/>
    <w:lvl w:ilvl="0" w:tplc="CA1AEA40">
      <w:start w:val="840"/>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0"/>
  </w:num>
  <w:num w:numId="5">
    <w:abstractNumId w:val="2"/>
  </w:num>
  <w:num w:numId="6">
    <w:abstractNumId w:val="11"/>
  </w:num>
  <w:num w:numId="7">
    <w:abstractNumId w:val="6"/>
  </w:num>
  <w:num w:numId="8">
    <w:abstractNumId w:val="9"/>
  </w:num>
  <w:num w:numId="9">
    <w:abstractNumId w:val="1"/>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EF0"/>
    <w:rsid w:val="000214C8"/>
    <w:rsid w:val="000233FF"/>
    <w:rsid w:val="00035C3E"/>
    <w:rsid w:val="00041E57"/>
    <w:rsid w:val="000453B6"/>
    <w:rsid w:val="00045B64"/>
    <w:rsid w:val="00054F61"/>
    <w:rsid w:val="00061E23"/>
    <w:rsid w:val="00073F6E"/>
    <w:rsid w:val="00075D14"/>
    <w:rsid w:val="00075EFB"/>
    <w:rsid w:val="00077B81"/>
    <w:rsid w:val="000911FE"/>
    <w:rsid w:val="00093DDE"/>
    <w:rsid w:val="0009442B"/>
    <w:rsid w:val="000955D1"/>
    <w:rsid w:val="000A1C60"/>
    <w:rsid w:val="000B0987"/>
    <w:rsid w:val="000B2CF8"/>
    <w:rsid w:val="000B5B88"/>
    <w:rsid w:val="000D2B3F"/>
    <w:rsid w:val="000D3A82"/>
    <w:rsid w:val="000E152B"/>
    <w:rsid w:val="000E3A6A"/>
    <w:rsid w:val="000F5CD5"/>
    <w:rsid w:val="000F776F"/>
    <w:rsid w:val="00101082"/>
    <w:rsid w:val="0010153E"/>
    <w:rsid w:val="0010634A"/>
    <w:rsid w:val="0011226D"/>
    <w:rsid w:val="00116AEB"/>
    <w:rsid w:val="001217AB"/>
    <w:rsid w:val="0014139C"/>
    <w:rsid w:val="00141F67"/>
    <w:rsid w:val="00155094"/>
    <w:rsid w:val="001553EA"/>
    <w:rsid w:val="00161817"/>
    <w:rsid w:val="00162DC2"/>
    <w:rsid w:val="001635D1"/>
    <w:rsid w:val="00172059"/>
    <w:rsid w:val="001720BF"/>
    <w:rsid w:val="00183EC8"/>
    <w:rsid w:val="00194BBB"/>
    <w:rsid w:val="001A5E92"/>
    <w:rsid w:val="001A6111"/>
    <w:rsid w:val="001B295E"/>
    <w:rsid w:val="001B4516"/>
    <w:rsid w:val="001D5452"/>
    <w:rsid w:val="001E22DD"/>
    <w:rsid w:val="001E5FD5"/>
    <w:rsid w:val="001E77B1"/>
    <w:rsid w:val="00204117"/>
    <w:rsid w:val="00212C87"/>
    <w:rsid w:val="0022189B"/>
    <w:rsid w:val="00221C85"/>
    <w:rsid w:val="002224CA"/>
    <w:rsid w:val="00232580"/>
    <w:rsid w:val="00234911"/>
    <w:rsid w:val="00234E73"/>
    <w:rsid w:val="00242781"/>
    <w:rsid w:val="00244B2D"/>
    <w:rsid w:val="0026402C"/>
    <w:rsid w:val="00281006"/>
    <w:rsid w:val="00294184"/>
    <w:rsid w:val="002A27B0"/>
    <w:rsid w:val="002B1BD9"/>
    <w:rsid w:val="002B208A"/>
    <w:rsid w:val="002B227F"/>
    <w:rsid w:val="002B2D70"/>
    <w:rsid w:val="002B3016"/>
    <w:rsid w:val="002B32EF"/>
    <w:rsid w:val="002B5002"/>
    <w:rsid w:val="002D61AA"/>
    <w:rsid w:val="002E39FA"/>
    <w:rsid w:val="002F62E6"/>
    <w:rsid w:val="00311A3A"/>
    <w:rsid w:val="003208DF"/>
    <w:rsid w:val="0032795C"/>
    <w:rsid w:val="0033224F"/>
    <w:rsid w:val="00335620"/>
    <w:rsid w:val="00345440"/>
    <w:rsid w:val="00345D97"/>
    <w:rsid w:val="00365C1F"/>
    <w:rsid w:val="003702BB"/>
    <w:rsid w:val="003A2EA8"/>
    <w:rsid w:val="003A6428"/>
    <w:rsid w:val="003A6EE2"/>
    <w:rsid w:val="003B3B3F"/>
    <w:rsid w:val="003C218F"/>
    <w:rsid w:val="003C53CF"/>
    <w:rsid w:val="003D058B"/>
    <w:rsid w:val="003E3678"/>
    <w:rsid w:val="003E79AA"/>
    <w:rsid w:val="00400077"/>
    <w:rsid w:val="0040103C"/>
    <w:rsid w:val="00407F91"/>
    <w:rsid w:val="00410730"/>
    <w:rsid w:val="00414663"/>
    <w:rsid w:val="0042010E"/>
    <w:rsid w:val="00426ECA"/>
    <w:rsid w:val="00480026"/>
    <w:rsid w:val="0049241A"/>
    <w:rsid w:val="00493ECA"/>
    <w:rsid w:val="004F2131"/>
    <w:rsid w:val="004F65FF"/>
    <w:rsid w:val="005017CB"/>
    <w:rsid w:val="00502A97"/>
    <w:rsid w:val="00504E0F"/>
    <w:rsid w:val="005227A2"/>
    <w:rsid w:val="005234C5"/>
    <w:rsid w:val="00523B1C"/>
    <w:rsid w:val="00531DAB"/>
    <w:rsid w:val="005333BE"/>
    <w:rsid w:val="005342A9"/>
    <w:rsid w:val="005430AF"/>
    <w:rsid w:val="00550D7F"/>
    <w:rsid w:val="00561D98"/>
    <w:rsid w:val="00563B50"/>
    <w:rsid w:val="00573CE1"/>
    <w:rsid w:val="00592F54"/>
    <w:rsid w:val="005A7D83"/>
    <w:rsid w:val="005B30BA"/>
    <w:rsid w:val="005B370E"/>
    <w:rsid w:val="005E2057"/>
    <w:rsid w:val="005E3067"/>
    <w:rsid w:val="005E54DA"/>
    <w:rsid w:val="005E6127"/>
    <w:rsid w:val="00605559"/>
    <w:rsid w:val="0060755D"/>
    <w:rsid w:val="00620354"/>
    <w:rsid w:val="00645910"/>
    <w:rsid w:val="00651AB7"/>
    <w:rsid w:val="00664028"/>
    <w:rsid w:val="006640D5"/>
    <w:rsid w:val="00664C81"/>
    <w:rsid w:val="00665D6A"/>
    <w:rsid w:val="006665DC"/>
    <w:rsid w:val="0068358B"/>
    <w:rsid w:val="006936B7"/>
    <w:rsid w:val="00695F24"/>
    <w:rsid w:val="006A1C84"/>
    <w:rsid w:val="006E39EF"/>
    <w:rsid w:val="006E5E81"/>
    <w:rsid w:val="006F1A1B"/>
    <w:rsid w:val="006F2B49"/>
    <w:rsid w:val="00704C38"/>
    <w:rsid w:val="007101E6"/>
    <w:rsid w:val="00713D69"/>
    <w:rsid w:val="007210AA"/>
    <w:rsid w:val="007417B6"/>
    <w:rsid w:val="0074586F"/>
    <w:rsid w:val="0075122E"/>
    <w:rsid w:val="0075608F"/>
    <w:rsid w:val="00775C26"/>
    <w:rsid w:val="007A3516"/>
    <w:rsid w:val="007B10AF"/>
    <w:rsid w:val="007B6F16"/>
    <w:rsid w:val="007D0EF0"/>
    <w:rsid w:val="007D4F23"/>
    <w:rsid w:val="007F2F54"/>
    <w:rsid w:val="007F51A1"/>
    <w:rsid w:val="00805C30"/>
    <w:rsid w:val="008120BE"/>
    <w:rsid w:val="008151D1"/>
    <w:rsid w:val="008177A4"/>
    <w:rsid w:val="00817919"/>
    <w:rsid w:val="00832641"/>
    <w:rsid w:val="00837797"/>
    <w:rsid w:val="008377CF"/>
    <w:rsid w:val="00844A4A"/>
    <w:rsid w:val="00851776"/>
    <w:rsid w:val="008517BA"/>
    <w:rsid w:val="00863D5A"/>
    <w:rsid w:val="008715E3"/>
    <w:rsid w:val="008779F2"/>
    <w:rsid w:val="008816B0"/>
    <w:rsid w:val="00882B9D"/>
    <w:rsid w:val="008858E2"/>
    <w:rsid w:val="00894729"/>
    <w:rsid w:val="0089579C"/>
    <w:rsid w:val="008A2765"/>
    <w:rsid w:val="008A5BFB"/>
    <w:rsid w:val="008B2FE2"/>
    <w:rsid w:val="008B377D"/>
    <w:rsid w:val="008B4E03"/>
    <w:rsid w:val="008B544C"/>
    <w:rsid w:val="008B7CF6"/>
    <w:rsid w:val="008D114E"/>
    <w:rsid w:val="008F0315"/>
    <w:rsid w:val="009021D1"/>
    <w:rsid w:val="009066C7"/>
    <w:rsid w:val="0090741D"/>
    <w:rsid w:val="0091357E"/>
    <w:rsid w:val="00921912"/>
    <w:rsid w:val="00965F06"/>
    <w:rsid w:val="00995E3C"/>
    <w:rsid w:val="009A3462"/>
    <w:rsid w:val="009A6342"/>
    <w:rsid w:val="009D4D62"/>
    <w:rsid w:val="009D5CC6"/>
    <w:rsid w:val="009E41B7"/>
    <w:rsid w:val="009F7E35"/>
    <w:rsid w:val="00A00A7E"/>
    <w:rsid w:val="00A01FE1"/>
    <w:rsid w:val="00A07D68"/>
    <w:rsid w:val="00A225D5"/>
    <w:rsid w:val="00A35A05"/>
    <w:rsid w:val="00A37D2C"/>
    <w:rsid w:val="00A632EA"/>
    <w:rsid w:val="00A73EF4"/>
    <w:rsid w:val="00A753AA"/>
    <w:rsid w:val="00A81D2E"/>
    <w:rsid w:val="00A8489C"/>
    <w:rsid w:val="00A93CF9"/>
    <w:rsid w:val="00AB4F20"/>
    <w:rsid w:val="00AC0627"/>
    <w:rsid w:val="00AC207F"/>
    <w:rsid w:val="00B005CF"/>
    <w:rsid w:val="00B07329"/>
    <w:rsid w:val="00B101CB"/>
    <w:rsid w:val="00B1552F"/>
    <w:rsid w:val="00B30B47"/>
    <w:rsid w:val="00B327E4"/>
    <w:rsid w:val="00B60536"/>
    <w:rsid w:val="00B62B8D"/>
    <w:rsid w:val="00B62BB9"/>
    <w:rsid w:val="00B66C50"/>
    <w:rsid w:val="00B76CA0"/>
    <w:rsid w:val="00B77153"/>
    <w:rsid w:val="00BA2EB0"/>
    <w:rsid w:val="00BB45F3"/>
    <w:rsid w:val="00BC71C9"/>
    <w:rsid w:val="00BD6AEA"/>
    <w:rsid w:val="00BE2C6B"/>
    <w:rsid w:val="00BF0A26"/>
    <w:rsid w:val="00BF2C05"/>
    <w:rsid w:val="00C12E21"/>
    <w:rsid w:val="00C35508"/>
    <w:rsid w:val="00C357C1"/>
    <w:rsid w:val="00C36F1A"/>
    <w:rsid w:val="00C43CC6"/>
    <w:rsid w:val="00C53E25"/>
    <w:rsid w:val="00C546D8"/>
    <w:rsid w:val="00C674FA"/>
    <w:rsid w:val="00C720BE"/>
    <w:rsid w:val="00C753C1"/>
    <w:rsid w:val="00C96751"/>
    <w:rsid w:val="00CA1593"/>
    <w:rsid w:val="00CB678E"/>
    <w:rsid w:val="00CC0B90"/>
    <w:rsid w:val="00CC7647"/>
    <w:rsid w:val="00CF1C2B"/>
    <w:rsid w:val="00D0042F"/>
    <w:rsid w:val="00D10DB0"/>
    <w:rsid w:val="00D1385C"/>
    <w:rsid w:val="00D16E6B"/>
    <w:rsid w:val="00D2046D"/>
    <w:rsid w:val="00D37DC7"/>
    <w:rsid w:val="00D37E50"/>
    <w:rsid w:val="00D459C4"/>
    <w:rsid w:val="00D45EC0"/>
    <w:rsid w:val="00D63157"/>
    <w:rsid w:val="00D651B1"/>
    <w:rsid w:val="00D849FA"/>
    <w:rsid w:val="00D87AD1"/>
    <w:rsid w:val="00D96B7D"/>
    <w:rsid w:val="00DC2010"/>
    <w:rsid w:val="00DD73B6"/>
    <w:rsid w:val="00DE556C"/>
    <w:rsid w:val="00DF1435"/>
    <w:rsid w:val="00E058F4"/>
    <w:rsid w:val="00E06E7A"/>
    <w:rsid w:val="00E11031"/>
    <w:rsid w:val="00E15FA6"/>
    <w:rsid w:val="00E16E27"/>
    <w:rsid w:val="00E21345"/>
    <w:rsid w:val="00E32955"/>
    <w:rsid w:val="00E47485"/>
    <w:rsid w:val="00E6350C"/>
    <w:rsid w:val="00E64D09"/>
    <w:rsid w:val="00E9720F"/>
    <w:rsid w:val="00EA0139"/>
    <w:rsid w:val="00EA0D39"/>
    <w:rsid w:val="00EB19BD"/>
    <w:rsid w:val="00EC17D2"/>
    <w:rsid w:val="00ED66CA"/>
    <w:rsid w:val="00ED7671"/>
    <w:rsid w:val="00ED78E1"/>
    <w:rsid w:val="00EE6DCE"/>
    <w:rsid w:val="00F00228"/>
    <w:rsid w:val="00F16811"/>
    <w:rsid w:val="00F16EE7"/>
    <w:rsid w:val="00F44FA2"/>
    <w:rsid w:val="00F470F6"/>
    <w:rsid w:val="00F560E9"/>
    <w:rsid w:val="00F64418"/>
    <w:rsid w:val="00F70C8C"/>
    <w:rsid w:val="00FC4156"/>
    <w:rsid w:val="00FE0DDB"/>
    <w:rsid w:val="00FE3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32DF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DYCOPY">
    <w:name w:val="ABODYCOPY"/>
    <w:next w:val="Normal"/>
    <w:qFormat/>
    <w:rsid w:val="00345440"/>
    <w:rPr>
      <w:rFonts w:ascii="Times" w:hAnsi="Times"/>
      <w:lang w:val="en-CA"/>
    </w:rPr>
  </w:style>
  <w:style w:type="character" w:customStyle="1" w:styleId="ABOLD">
    <w:name w:val="ABOLD"/>
    <w:basedOn w:val="DefaultParagraphFont"/>
    <w:uiPriority w:val="1"/>
    <w:qFormat/>
    <w:rsid w:val="00345440"/>
    <w:rPr>
      <w:rFonts w:ascii="Times" w:hAnsi="Times"/>
      <w:b/>
      <w:sz w:val="24"/>
    </w:rPr>
  </w:style>
  <w:style w:type="character" w:customStyle="1" w:styleId="AITALIC">
    <w:name w:val="AITALIC"/>
    <w:basedOn w:val="DefaultParagraphFont"/>
    <w:uiPriority w:val="1"/>
    <w:qFormat/>
    <w:rsid w:val="00345440"/>
    <w:rPr>
      <w:rFonts w:ascii="Times" w:hAnsi="Times"/>
      <w:i/>
      <w:sz w:val="24"/>
    </w:rPr>
  </w:style>
  <w:style w:type="paragraph" w:customStyle="1" w:styleId="AHEADLINE">
    <w:name w:val="AHEADLINE"/>
    <w:qFormat/>
    <w:rsid w:val="00345440"/>
    <w:rPr>
      <w:rFonts w:ascii="Helvetica" w:hAnsi="Helvetica"/>
      <w:b/>
      <w:sz w:val="36"/>
      <w:lang w:val="en-CA"/>
    </w:rPr>
  </w:style>
  <w:style w:type="paragraph" w:customStyle="1" w:styleId="ADECK">
    <w:name w:val="ADECK"/>
    <w:qFormat/>
    <w:rsid w:val="00345440"/>
    <w:rPr>
      <w:rFonts w:ascii="Helvetica" w:hAnsi="Helvetica"/>
      <w:i/>
      <w:sz w:val="28"/>
      <w:lang w:val="en-CA"/>
    </w:rPr>
  </w:style>
  <w:style w:type="paragraph" w:customStyle="1" w:styleId="ABYLINE">
    <w:name w:val="ABYLINE"/>
    <w:qFormat/>
    <w:rsid w:val="00345440"/>
    <w:rPr>
      <w:rFonts w:ascii="Times" w:hAnsi="Times"/>
      <w:b/>
      <w:i/>
      <w:lang w:val="en-CA"/>
    </w:rPr>
  </w:style>
  <w:style w:type="paragraph" w:customStyle="1" w:styleId="ACUTLINE">
    <w:name w:val="ACUTLINE"/>
    <w:qFormat/>
    <w:rsid w:val="00345440"/>
    <w:rPr>
      <w:rFonts w:ascii="Times" w:hAnsi="Times"/>
      <w:i/>
      <w:sz w:val="20"/>
      <w:lang w:val="en-CA"/>
    </w:rPr>
  </w:style>
  <w:style w:type="paragraph" w:customStyle="1" w:styleId="Subhead">
    <w:name w:val="Subhead"/>
    <w:basedOn w:val="ABODYCOPY"/>
    <w:autoRedefine/>
    <w:qFormat/>
    <w:rsid w:val="00CC7647"/>
    <w:rPr>
      <w:b/>
      <w:sz w:val="28"/>
    </w:rPr>
  </w:style>
  <w:style w:type="paragraph" w:customStyle="1" w:styleId="Subhead1">
    <w:name w:val="Subhead1"/>
    <w:next w:val="ABODYCOPY"/>
    <w:autoRedefine/>
    <w:qFormat/>
    <w:rsid w:val="00CC7647"/>
    <w:rPr>
      <w:rFonts w:ascii="Times" w:hAnsi="Times"/>
      <w:b/>
      <w:sz w:val="28"/>
      <w:lang w:val="en-CA"/>
    </w:rPr>
  </w:style>
  <w:style w:type="character" w:styleId="Hyperlink">
    <w:name w:val="Hyperlink"/>
    <w:basedOn w:val="DefaultParagraphFont"/>
    <w:uiPriority w:val="99"/>
    <w:unhideWhenUsed/>
    <w:rsid w:val="007D0EF0"/>
    <w:rPr>
      <w:color w:val="0000FF" w:themeColor="hyperlink"/>
      <w:u w:val="single"/>
    </w:rPr>
  </w:style>
  <w:style w:type="character" w:customStyle="1" w:styleId="small">
    <w:name w:val="small"/>
    <w:basedOn w:val="DefaultParagraphFont"/>
    <w:rsid w:val="00414663"/>
  </w:style>
  <w:style w:type="character" w:styleId="FollowedHyperlink">
    <w:name w:val="FollowedHyperlink"/>
    <w:basedOn w:val="DefaultParagraphFont"/>
    <w:uiPriority w:val="99"/>
    <w:semiHidden/>
    <w:unhideWhenUsed/>
    <w:rsid w:val="00CF1C2B"/>
    <w:rPr>
      <w:color w:val="800080" w:themeColor="followedHyperlink"/>
      <w:u w:val="single"/>
    </w:rPr>
  </w:style>
  <w:style w:type="paragraph" w:styleId="ListParagraph">
    <w:name w:val="List Paragraph"/>
    <w:basedOn w:val="Normal"/>
    <w:uiPriority w:val="34"/>
    <w:qFormat/>
    <w:rsid w:val="008B7C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DYCOPY">
    <w:name w:val="ABODYCOPY"/>
    <w:next w:val="Normal"/>
    <w:qFormat/>
    <w:rsid w:val="00345440"/>
    <w:rPr>
      <w:rFonts w:ascii="Times" w:hAnsi="Times"/>
      <w:lang w:val="en-CA"/>
    </w:rPr>
  </w:style>
  <w:style w:type="character" w:customStyle="1" w:styleId="ABOLD">
    <w:name w:val="ABOLD"/>
    <w:basedOn w:val="DefaultParagraphFont"/>
    <w:uiPriority w:val="1"/>
    <w:qFormat/>
    <w:rsid w:val="00345440"/>
    <w:rPr>
      <w:rFonts w:ascii="Times" w:hAnsi="Times"/>
      <w:b/>
      <w:sz w:val="24"/>
    </w:rPr>
  </w:style>
  <w:style w:type="character" w:customStyle="1" w:styleId="AITALIC">
    <w:name w:val="AITALIC"/>
    <w:basedOn w:val="DefaultParagraphFont"/>
    <w:uiPriority w:val="1"/>
    <w:qFormat/>
    <w:rsid w:val="00345440"/>
    <w:rPr>
      <w:rFonts w:ascii="Times" w:hAnsi="Times"/>
      <w:i/>
      <w:sz w:val="24"/>
    </w:rPr>
  </w:style>
  <w:style w:type="paragraph" w:customStyle="1" w:styleId="AHEADLINE">
    <w:name w:val="AHEADLINE"/>
    <w:qFormat/>
    <w:rsid w:val="00345440"/>
    <w:rPr>
      <w:rFonts w:ascii="Helvetica" w:hAnsi="Helvetica"/>
      <w:b/>
      <w:sz w:val="36"/>
      <w:lang w:val="en-CA"/>
    </w:rPr>
  </w:style>
  <w:style w:type="paragraph" w:customStyle="1" w:styleId="ADECK">
    <w:name w:val="ADECK"/>
    <w:qFormat/>
    <w:rsid w:val="00345440"/>
    <w:rPr>
      <w:rFonts w:ascii="Helvetica" w:hAnsi="Helvetica"/>
      <w:i/>
      <w:sz w:val="28"/>
      <w:lang w:val="en-CA"/>
    </w:rPr>
  </w:style>
  <w:style w:type="paragraph" w:customStyle="1" w:styleId="ABYLINE">
    <w:name w:val="ABYLINE"/>
    <w:qFormat/>
    <w:rsid w:val="00345440"/>
    <w:rPr>
      <w:rFonts w:ascii="Times" w:hAnsi="Times"/>
      <w:b/>
      <w:i/>
      <w:lang w:val="en-CA"/>
    </w:rPr>
  </w:style>
  <w:style w:type="paragraph" w:customStyle="1" w:styleId="ACUTLINE">
    <w:name w:val="ACUTLINE"/>
    <w:qFormat/>
    <w:rsid w:val="00345440"/>
    <w:rPr>
      <w:rFonts w:ascii="Times" w:hAnsi="Times"/>
      <w:i/>
      <w:sz w:val="20"/>
      <w:lang w:val="en-CA"/>
    </w:rPr>
  </w:style>
  <w:style w:type="paragraph" w:customStyle="1" w:styleId="Subhead">
    <w:name w:val="Subhead"/>
    <w:basedOn w:val="ABODYCOPY"/>
    <w:autoRedefine/>
    <w:qFormat/>
    <w:rsid w:val="00CC7647"/>
    <w:rPr>
      <w:b/>
      <w:sz w:val="28"/>
    </w:rPr>
  </w:style>
  <w:style w:type="paragraph" w:customStyle="1" w:styleId="Subhead1">
    <w:name w:val="Subhead1"/>
    <w:next w:val="ABODYCOPY"/>
    <w:autoRedefine/>
    <w:qFormat/>
    <w:rsid w:val="00CC7647"/>
    <w:rPr>
      <w:rFonts w:ascii="Times" w:hAnsi="Times"/>
      <w:b/>
      <w:sz w:val="28"/>
      <w:lang w:val="en-CA"/>
    </w:rPr>
  </w:style>
  <w:style w:type="character" w:styleId="Hyperlink">
    <w:name w:val="Hyperlink"/>
    <w:basedOn w:val="DefaultParagraphFont"/>
    <w:uiPriority w:val="99"/>
    <w:unhideWhenUsed/>
    <w:rsid w:val="007D0EF0"/>
    <w:rPr>
      <w:color w:val="0000FF" w:themeColor="hyperlink"/>
      <w:u w:val="single"/>
    </w:rPr>
  </w:style>
  <w:style w:type="character" w:customStyle="1" w:styleId="small">
    <w:name w:val="small"/>
    <w:basedOn w:val="DefaultParagraphFont"/>
    <w:rsid w:val="00414663"/>
  </w:style>
  <w:style w:type="character" w:styleId="FollowedHyperlink">
    <w:name w:val="FollowedHyperlink"/>
    <w:basedOn w:val="DefaultParagraphFont"/>
    <w:uiPriority w:val="99"/>
    <w:semiHidden/>
    <w:unhideWhenUsed/>
    <w:rsid w:val="00CF1C2B"/>
    <w:rPr>
      <w:color w:val="800080" w:themeColor="followedHyperlink"/>
      <w:u w:val="single"/>
    </w:rPr>
  </w:style>
  <w:style w:type="paragraph" w:styleId="ListParagraph">
    <w:name w:val="List Paragraph"/>
    <w:basedOn w:val="Normal"/>
    <w:uiPriority w:val="34"/>
    <w:qFormat/>
    <w:rsid w:val="008B7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3010">
      <w:bodyDiv w:val="1"/>
      <w:marLeft w:val="0"/>
      <w:marRight w:val="0"/>
      <w:marTop w:val="0"/>
      <w:marBottom w:val="0"/>
      <w:divBdr>
        <w:top w:val="none" w:sz="0" w:space="0" w:color="auto"/>
        <w:left w:val="none" w:sz="0" w:space="0" w:color="auto"/>
        <w:bottom w:val="none" w:sz="0" w:space="0" w:color="auto"/>
        <w:right w:val="none" w:sz="0" w:space="0" w:color="auto"/>
      </w:divBdr>
    </w:div>
    <w:div w:id="316346356">
      <w:bodyDiv w:val="1"/>
      <w:marLeft w:val="0"/>
      <w:marRight w:val="0"/>
      <w:marTop w:val="0"/>
      <w:marBottom w:val="0"/>
      <w:divBdr>
        <w:top w:val="none" w:sz="0" w:space="0" w:color="auto"/>
        <w:left w:val="none" w:sz="0" w:space="0" w:color="auto"/>
        <w:bottom w:val="none" w:sz="0" w:space="0" w:color="auto"/>
        <w:right w:val="none" w:sz="0" w:space="0" w:color="auto"/>
      </w:divBdr>
    </w:div>
    <w:div w:id="407923337">
      <w:bodyDiv w:val="1"/>
      <w:marLeft w:val="0"/>
      <w:marRight w:val="0"/>
      <w:marTop w:val="0"/>
      <w:marBottom w:val="0"/>
      <w:divBdr>
        <w:top w:val="none" w:sz="0" w:space="0" w:color="auto"/>
        <w:left w:val="none" w:sz="0" w:space="0" w:color="auto"/>
        <w:bottom w:val="none" w:sz="0" w:space="0" w:color="auto"/>
        <w:right w:val="none" w:sz="0" w:space="0" w:color="auto"/>
      </w:divBdr>
    </w:div>
    <w:div w:id="475532631">
      <w:bodyDiv w:val="1"/>
      <w:marLeft w:val="0"/>
      <w:marRight w:val="0"/>
      <w:marTop w:val="0"/>
      <w:marBottom w:val="0"/>
      <w:divBdr>
        <w:top w:val="none" w:sz="0" w:space="0" w:color="auto"/>
        <w:left w:val="none" w:sz="0" w:space="0" w:color="auto"/>
        <w:bottom w:val="none" w:sz="0" w:space="0" w:color="auto"/>
        <w:right w:val="none" w:sz="0" w:space="0" w:color="auto"/>
      </w:divBdr>
    </w:div>
    <w:div w:id="886456195">
      <w:bodyDiv w:val="1"/>
      <w:marLeft w:val="0"/>
      <w:marRight w:val="0"/>
      <w:marTop w:val="0"/>
      <w:marBottom w:val="0"/>
      <w:divBdr>
        <w:top w:val="none" w:sz="0" w:space="0" w:color="auto"/>
        <w:left w:val="none" w:sz="0" w:space="0" w:color="auto"/>
        <w:bottom w:val="none" w:sz="0" w:space="0" w:color="auto"/>
        <w:right w:val="none" w:sz="0" w:space="0" w:color="auto"/>
      </w:divBdr>
    </w:div>
    <w:div w:id="963537005">
      <w:bodyDiv w:val="1"/>
      <w:marLeft w:val="0"/>
      <w:marRight w:val="0"/>
      <w:marTop w:val="0"/>
      <w:marBottom w:val="0"/>
      <w:divBdr>
        <w:top w:val="none" w:sz="0" w:space="0" w:color="auto"/>
        <w:left w:val="none" w:sz="0" w:space="0" w:color="auto"/>
        <w:bottom w:val="none" w:sz="0" w:space="0" w:color="auto"/>
        <w:right w:val="none" w:sz="0" w:space="0" w:color="auto"/>
      </w:divBdr>
    </w:div>
    <w:div w:id="1084909892">
      <w:bodyDiv w:val="1"/>
      <w:marLeft w:val="0"/>
      <w:marRight w:val="0"/>
      <w:marTop w:val="0"/>
      <w:marBottom w:val="0"/>
      <w:divBdr>
        <w:top w:val="none" w:sz="0" w:space="0" w:color="auto"/>
        <w:left w:val="none" w:sz="0" w:space="0" w:color="auto"/>
        <w:bottom w:val="none" w:sz="0" w:space="0" w:color="auto"/>
        <w:right w:val="none" w:sz="0" w:space="0" w:color="auto"/>
      </w:divBdr>
    </w:div>
    <w:div w:id="1477146990">
      <w:bodyDiv w:val="1"/>
      <w:marLeft w:val="0"/>
      <w:marRight w:val="0"/>
      <w:marTop w:val="0"/>
      <w:marBottom w:val="0"/>
      <w:divBdr>
        <w:top w:val="none" w:sz="0" w:space="0" w:color="auto"/>
        <w:left w:val="none" w:sz="0" w:space="0" w:color="auto"/>
        <w:bottom w:val="none" w:sz="0" w:space="0" w:color="auto"/>
        <w:right w:val="none" w:sz="0" w:space="0" w:color="auto"/>
      </w:divBdr>
    </w:div>
    <w:div w:id="1558710687">
      <w:bodyDiv w:val="1"/>
      <w:marLeft w:val="0"/>
      <w:marRight w:val="0"/>
      <w:marTop w:val="0"/>
      <w:marBottom w:val="0"/>
      <w:divBdr>
        <w:top w:val="none" w:sz="0" w:space="0" w:color="auto"/>
        <w:left w:val="none" w:sz="0" w:space="0" w:color="auto"/>
        <w:bottom w:val="none" w:sz="0" w:space="0" w:color="auto"/>
        <w:right w:val="none" w:sz="0" w:space="0" w:color="auto"/>
      </w:divBdr>
      <w:divsChild>
        <w:div w:id="1776052470">
          <w:marLeft w:val="0"/>
          <w:marRight w:val="0"/>
          <w:marTop w:val="0"/>
          <w:marBottom w:val="0"/>
          <w:divBdr>
            <w:top w:val="none" w:sz="0" w:space="0" w:color="auto"/>
            <w:left w:val="none" w:sz="0" w:space="0" w:color="auto"/>
            <w:bottom w:val="none" w:sz="0" w:space="0" w:color="auto"/>
            <w:right w:val="none" w:sz="0" w:space="0" w:color="auto"/>
          </w:divBdr>
        </w:div>
      </w:divsChild>
    </w:div>
    <w:div w:id="1774744382">
      <w:bodyDiv w:val="1"/>
      <w:marLeft w:val="0"/>
      <w:marRight w:val="0"/>
      <w:marTop w:val="0"/>
      <w:marBottom w:val="0"/>
      <w:divBdr>
        <w:top w:val="none" w:sz="0" w:space="0" w:color="auto"/>
        <w:left w:val="none" w:sz="0" w:space="0" w:color="auto"/>
        <w:bottom w:val="none" w:sz="0" w:space="0" w:color="auto"/>
        <w:right w:val="none" w:sz="0" w:space="0" w:color="auto"/>
      </w:divBdr>
    </w:div>
    <w:div w:id="1823694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nadianvending.com/news/cineplex-completes-starburst-takeover-4122#sthash.1PJ6AGTJ.dpuf" TargetMode="External"/><Relationship Id="rId7" Type="http://schemas.openxmlformats.org/officeDocument/2006/relationships/hyperlink" Target="http://www.canadianvending.com/news/butler-new-gm-of-nayax-north-america-4126#sthash.JQfD3eCD.dpu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278</Words>
  <Characters>1586</Characters>
  <Application>Microsoft Macintosh Word</Application>
  <DocSecurity>0</DocSecurity>
  <Lines>13</Lines>
  <Paragraphs>3</Paragraphs>
  <ScaleCrop>false</ScaleCrop>
  <Company>Annex Business Media</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Annex Business Media</dc:creator>
  <cp:keywords/>
  <dc:description/>
  <cp:lastModifiedBy>Annex Business Media</cp:lastModifiedBy>
  <cp:revision>240</cp:revision>
  <dcterms:created xsi:type="dcterms:W3CDTF">2014-05-01T13:56:00Z</dcterms:created>
  <dcterms:modified xsi:type="dcterms:W3CDTF">2015-10-14T21:52:00Z</dcterms:modified>
</cp:coreProperties>
</file>